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E1" w:rsidRPr="007B0BF0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</w:p>
    <w:p w:rsidR="00E32D4E" w:rsidRDefault="00E32D4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page3"/>
      <w:bookmarkEnd w:id="1"/>
    </w:p>
    <w:p w:rsidR="00E32D4E" w:rsidRDefault="00E32D4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3BE1" w:rsidRPr="0059737E" w:rsidRDefault="00677BC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39.5pt">
            <v:imagedata r:id="rId6" o:title="книгочей 001"/>
          </v:shape>
        </w:pict>
      </w:r>
      <w:r w:rsidR="001F3BE1"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1F3BE1" w:rsidRPr="0059737E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7BCE" w:rsidRPr="00677BCE" w:rsidRDefault="0059737E" w:rsidP="00677BCE">
      <w:pPr>
        <w:shd w:val="clear" w:color="auto" w:fill="FFFFFF"/>
        <w:spacing w:after="0" w:line="360" w:lineRule="auto"/>
        <w:ind w:left="34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F3BE1" w:rsidRPr="00677BC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proofErr w:type="gramStart"/>
      <w:r w:rsidR="001F3BE1" w:rsidRPr="00677BCE">
        <w:rPr>
          <w:rFonts w:ascii="Times New Roman" w:hAnsi="Times New Roman" w:cs="Times New Roman"/>
          <w:sz w:val="24"/>
          <w:szCs w:val="24"/>
          <w:lang w:val="ru-RU"/>
        </w:rPr>
        <w:t>курса  «</w:t>
      </w:r>
      <w:proofErr w:type="gramEnd"/>
      <w:r w:rsidR="0094589D" w:rsidRPr="00677BCE">
        <w:rPr>
          <w:rFonts w:ascii="Times New Roman" w:hAnsi="Times New Roman" w:cs="Times New Roman"/>
          <w:sz w:val="24"/>
          <w:szCs w:val="24"/>
          <w:lang w:val="ru-RU"/>
        </w:rPr>
        <w:t>Книгочей</w:t>
      </w:r>
      <w:r w:rsidR="001F3BE1" w:rsidRPr="00677BCE">
        <w:rPr>
          <w:rFonts w:ascii="Times New Roman" w:hAnsi="Times New Roman" w:cs="Times New Roman"/>
          <w:sz w:val="24"/>
          <w:szCs w:val="24"/>
          <w:lang w:val="ru-RU"/>
        </w:rPr>
        <w:t>» разработана на основе</w:t>
      </w:r>
      <w:r w:rsidR="00677BCE" w:rsidRPr="00677BC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77BCE" w:rsidRPr="00677BCE" w:rsidRDefault="00677BCE" w:rsidP="00677BC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993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677BCE" w:rsidRPr="00677BCE" w:rsidRDefault="00677BCE" w:rsidP="00677BCE">
      <w:pPr>
        <w:numPr>
          <w:ilvl w:val="0"/>
          <w:numId w:val="4"/>
        </w:numPr>
        <w:shd w:val="clear" w:color="auto" w:fill="FFFFFF"/>
        <w:spacing w:after="0" w:line="360" w:lineRule="auto"/>
        <w:ind w:left="99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31.05.2021г. №286),</w:t>
      </w:r>
    </w:p>
    <w:p w:rsidR="00677BCE" w:rsidRPr="00677BCE" w:rsidRDefault="00677BCE" w:rsidP="00677BCE">
      <w:pPr>
        <w:numPr>
          <w:ilvl w:val="0"/>
          <w:numId w:val="4"/>
        </w:numPr>
        <w:shd w:val="clear" w:color="auto" w:fill="FFFFFF"/>
        <w:spacing w:after="0" w:line="360" w:lineRule="auto"/>
        <w:ind w:left="99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677BCE" w:rsidRPr="00677BCE" w:rsidRDefault="00677BCE" w:rsidP="00677BCE">
      <w:pPr>
        <w:numPr>
          <w:ilvl w:val="0"/>
          <w:numId w:val="4"/>
        </w:numPr>
        <w:shd w:val="clear" w:color="auto" w:fill="FFFFFF"/>
        <w:spacing w:after="0" w:line="360" w:lineRule="auto"/>
        <w:ind w:left="99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концепцией духовно-нравственного развития и воспитания гражданина России;</w:t>
      </w:r>
    </w:p>
    <w:p w:rsidR="00677BCE" w:rsidRPr="00677BCE" w:rsidRDefault="00677BCE" w:rsidP="00677BCE">
      <w:pPr>
        <w:numPr>
          <w:ilvl w:val="0"/>
          <w:numId w:val="4"/>
        </w:numPr>
        <w:shd w:val="clear" w:color="auto" w:fill="FFFFFF"/>
        <w:spacing w:after="0" w:line="360" w:lineRule="auto"/>
        <w:ind w:left="99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677BCE" w:rsidRPr="00677BCE" w:rsidRDefault="00677BCE" w:rsidP="00677BCE">
      <w:pPr>
        <w:pStyle w:val="a5"/>
        <w:shd w:val="clear" w:color="auto" w:fill="FFFFFF"/>
        <w:spacing w:line="360" w:lineRule="auto"/>
        <w:ind w:left="99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7BC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77B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7BCE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677B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7BCE" w:rsidRPr="00677BCE" w:rsidRDefault="00677BCE" w:rsidP="00677BC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993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внеурочной деятельности НОО МБОУ СОШ </w:t>
      </w:r>
      <w:proofErr w:type="spellStart"/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с.Калинка</w:t>
      </w:r>
      <w:proofErr w:type="spellEnd"/>
      <w:r w:rsidRPr="00677BC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F3BE1" w:rsidRPr="0059737E" w:rsidRDefault="001F3BE1" w:rsidP="00677BC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Новый Федеральный государственный стандарт устанавливает требования к результатам обучающихся, освоивших основную образовательную программу начального образования. В частности, в разделе </w:t>
      </w:r>
      <w:r w:rsidRPr="0059737E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метапредметных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 одной из ключевых компетенций является развитие </w:t>
      </w:r>
      <w:r w:rsidRPr="0059737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познавательных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универсальных учебных действий, составляющих одну из основ умения учиться.</w:t>
      </w:r>
    </w:p>
    <w:p w:rsidR="0059737E" w:rsidRDefault="0059737E" w:rsidP="00677BC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содержании курса «Смысловое чтение» предлагаются познавательные тексты, под которыми мы понимаем совокупность учебных, научных, научно-популярных, сказочных и информационных текстов – от параграфа в учебнике до инструкции по пользованию пылесосом включительно. </w:t>
      </w:r>
    </w:p>
    <w:p w:rsidR="001F3BE1" w:rsidRPr="0059737E" w:rsidRDefault="0059737E" w:rsidP="00677BC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процессе обучения школьники будут такие тексты: </w:t>
      </w:r>
    </w:p>
    <w:p w:rsidR="001F3BE1" w:rsidRPr="0059737E" w:rsidRDefault="001F3BE1" w:rsidP="00677BCE">
      <w:pPr>
        <w:widowControl w:val="0"/>
        <w:numPr>
          <w:ilvl w:val="0"/>
          <w:numId w:val="2"/>
        </w:numPr>
        <w:tabs>
          <w:tab w:val="clear" w:pos="720"/>
          <w:tab w:val="num" w:pos="140"/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993" w:right="-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7E">
        <w:rPr>
          <w:rFonts w:ascii="Times New Roman" w:hAnsi="Times New Roman" w:cs="Times New Roman"/>
          <w:sz w:val="24"/>
          <w:szCs w:val="24"/>
        </w:rPr>
        <w:t>понимать</w:t>
      </w:r>
      <w:proofErr w:type="spellEnd"/>
      <w:r w:rsidRPr="00597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E1" w:rsidRPr="0059737E" w:rsidRDefault="001F3BE1" w:rsidP="00677BCE">
      <w:pPr>
        <w:widowControl w:val="0"/>
        <w:numPr>
          <w:ilvl w:val="0"/>
          <w:numId w:val="2"/>
        </w:numPr>
        <w:tabs>
          <w:tab w:val="clear" w:pos="720"/>
          <w:tab w:val="num" w:pos="140"/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993" w:right="-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7E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97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E1" w:rsidRPr="0059737E" w:rsidRDefault="001F3BE1" w:rsidP="00677BCE">
      <w:pPr>
        <w:widowControl w:val="0"/>
        <w:numPr>
          <w:ilvl w:val="0"/>
          <w:numId w:val="2"/>
        </w:numPr>
        <w:tabs>
          <w:tab w:val="clear" w:pos="720"/>
          <w:tab w:val="num" w:pos="140"/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993" w:right="-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7E">
        <w:rPr>
          <w:rFonts w:ascii="Times New Roman" w:hAnsi="Times New Roman" w:cs="Times New Roman"/>
          <w:sz w:val="24"/>
          <w:szCs w:val="24"/>
        </w:rPr>
        <w:t>сравнивать</w:t>
      </w:r>
      <w:proofErr w:type="spellEnd"/>
      <w:r w:rsidRPr="00597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E1" w:rsidRPr="0059737E" w:rsidRDefault="001F3BE1" w:rsidP="00677BCE">
      <w:pPr>
        <w:widowControl w:val="0"/>
        <w:numPr>
          <w:ilvl w:val="0"/>
          <w:numId w:val="2"/>
        </w:numPr>
        <w:tabs>
          <w:tab w:val="clear" w:pos="720"/>
          <w:tab w:val="num" w:pos="140"/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993" w:right="-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7E">
        <w:rPr>
          <w:rFonts w:ascii="Times New Roman" w:hAnsi="Times New Roman" w:cs="Times New Roman"/>
          <w:sz w:val="24"/>
          <w:szCs w:val="24"/>
        </w:rPr>
        <w:t>видоизменять</w:t>
      </w:r>
      <w:proofErr w:type="spellEnd"/>
      <w:r w:rsidRPr="00597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BE1" w:rsidRPr="0059737E" w:rsidRDefault="001F3BE1" w:rsidP="00677BCE">
      <w:pPr>
        <w:widowControl w:val="0"/>
        <w:numPr>
          <w:ilvl w:val="0"/>
          <w:numId w:val="2"/>
        </w:numPr>
        <w:tabs>
          <w:tab w:val="clear" w:pos="720"/>
          <w:tab w:val="num" w:pos="140"/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993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генерировать (создавать тексты под свои цели и задачи). </w:t>
      </w:r>
    </w:p>
    <w:p w:rsidR="001F3BE1" w:rsidRPr="0059737E" w:rsidRDefault="0059737E" w:rsidP="00677BC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>При этом дети будут постоянно учиться воспринимать текст на слух и мысленно, а затем генерировать не только письменные тексты, но и устные выступления.</w:t>
      </w:r>
    </w:p>
    <w:p w:rsidR="001F3BE1" w:rsidRPr="0059737E" w:rsidRDefault="001F3BE1" w:rsidP="00677BC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1F3BE1" w:rsidP="00677BC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Курс позволяет подготовить младших школьников к работе с учебными, научно-популярными и информационными текстами: предлагаются познавательные тексты, под которыми понимаем совокупность учебных, научных, научно-популярных, сказочных и информационных текстов - от параграфа в учебнике до инструкции по пользованию пылесосом.</w:t>
      </w:r>
    </w:p>
    <w:p w:rsidR="001F3BE1" w:rsidRPr="0059737E" w:rsidRDefault="0059737E" w:rsidP="00677BC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>Курс направлен на обучение учеников критическому аудированию, пониманию, анализу, сравнению, изменению и генерации текстов как в устной, так и в письменной форме, что отвечает требованиям ФГОС НОО в части формирования личностной и метапредметной составляющей процесса обучения.</w:t>
      </w:r>
    </w:p>
    <w:p w:rsidR="001F3BE1" w:rsidRPr="0059737E" w:rsidRDefault="001F3BE1" w:rsidP="00677BC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1F3BE1" w:rsidP="00677BC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left="284" w:right="-7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Пробуждение интереса к чтению и воспитание эмоционально отзывчивого читателя.</w:t>
      </w:r>
    </w:p>
    <w:p w:rsidR="001F3BE1" w:rsidRPr="0059737E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1F3BE1" w:rsidRPr="0059737E" w:rsidRDefault="001F3BE1" w:rsidP="0059737E">
      <w:pPr>
        <w:pStyle w:val="a5"/>
        <w:widowControl w:val="0"/>
        <w:numPr>
          <w:ilvl w:val="0"/>
          <w:numId w:val="3"/>
        </w:numPr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Формирование умения мыслить самостоятельно;</w:t>
      </w:r>
    </w:p>
    <w:p w:rsidR="001F3BE1" w:rsidRPr="0059737E" w:rsidRDefault="001F3BE1" w:rsidP="0059737E">
      <w:pPr>
        <w:pStyle w:val="a5"/>
        <w:widowControl w:val="0"/>
        <w:numPr>
          <w:ilvl w:val="0"/>
          <w:numId w:val="3"/>
        </w:numPr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Развитие воображения и фантазии; </w:t>
      </w:r>
    </w:p>
    <w:p w:rsidR="001F3BE1" w:rsidRPr="0059737E" w:rsidRDefault="001F3BE1" w:rsidP="0059737E">
      <w:pPr>
        <w:pStyle w:val="a5"/>
        <w:widowControl w:val="0"/>
        <w:numPr>
          <w:ilvl w:val="0"/>
          <w:numId w:val="3"/>
        </w:numPr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Помощь в становлении личности.</w:t>
      </w:r>
      <w:r w:rsidR="0059737E"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ab/>
        <w:t>Формы работы могут быть разнообразные: индивидуальная, фронтальная, парная, групповая.</w:t>
      </w:r>
    </w:p>
    <w:p w:rsidR="001F3BE1" w:rsidRPr="0059737E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A20C09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Всего за год в 4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>классе предполагается 34 занятия, по 1 занятию в неделю.</w:t>
      </w:r>
    </w:p>
    <w:p w:rsidR="001F3BE1" w:rsidRPr="0059737E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1F3BE1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Курс обеспечен тетрадью- тренажером для учащихся и методическими рекомендациями для учителя.</w:t>
      </w:r>
    </w:p>
    <w:p w:rsidR="001F3BE1" w:rsidRPr="0059737E" w:rsidRDefault="001F3BE1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Тексты пособия составлены таким образом, что позволяют организовать как индивидуальную работу с учеником, так и работу в группах, в парах, фронтальную. Формы работы при этом могут быть самые разнообразные.</w:t>
      </w:r>
      <w:r w:rsidR="001E5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>Например, один учащийся читает текст про себя, потом пересказывает его, а остальные дети, не видя текста, пытаются ответить на вопросы к нему. Если возникают затруднения, рассказчик дополняет или видоизменяет свою историю до тех пор, пока ученики не смогут ответить на вопрос.</w:t>
      </w:r>
    </w:p>
    <w:p w:rsidR="001F3BE1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F3BE1" w:rsidRPr="0059737E">
        <w:rPr>
          <w:rFonts w:ascii="Times New Roman" w:hAnsi="Times New Roman" w:cs="Times New Roman"/>
          <w:sz w:val="24"/>
          <w:szCs w:val="24"/>
          <w:lang w:val="ru-RU"/>
        </w:rPr>
        <w:t>Очень полезно для каждого вопроса найти в тексте и процитировать то место, которое содержит нужную для ответа информацию.</w:t>
      </w:r>
    </w:p>
    <w:p w:rsidR="001F3BE1" w:rsidRPr="0059737E" w:rsidRDefault="001F3BE1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Можно задать вопросы, которые учащийся должен запомнить, и только потом выдать текст для прочтения и анализа. Если после чтения ребёнок забыл вопрос или</w:t>
      </w:r>
      <w:r w:rsidR="001E5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>не смог на него ответить, нужно вместе с ним разобраться, почему так получилось. Задания и вопросы по разнообразным текстам позволяют отслеживать неочевидные причинно-следственные связи и тем самым готовить учащихся к пониманию механизмов, действующих в экологии, экономике, праве, проявляющихся в истории науки и техники, закладывая таким образом базу для дальнейшего глубокого образования.</w:t>
      </w:r>
    </w:p>
    <w:p w:rsidR="001F3BE1" w:rsidRPr="0059737E" w:rsidRDefault="001F3BE1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Тексты самой разной природы позволяют подготовить юных мыслителей к заданиям, требующим творческого подхода. По предлагаемым материалам могут работать как опытные педагоги, так и родители, заинтересованные в развитии смышлёности и креативности их ребёнка.</w:t>
      </w:r>
    </w:p>
    <w:p w:rsidR="001F3BE1" w:rsidRPr="0059737E" w:rsidRDefault="001F3BE1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BE1" w:rsidRPr="0059737E" w:rsidRDefault="001F3BE1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Это пособие можно использовать как отдельно, так и в комплексе с тетрадью для творческих работ (тетрадь в линейку). Суть заданий изложена в методических указаниях к курсу.</w:t>
      </w:r>
    </w:p>
    <w:p w:rsidR="001F3BE1" w:rsidRPr="0059737E" w:rsidRDefault="001F3BE1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</w:t>
      </w:r>
    </w:p>
    <w:p w:rsidR="0059737E" w:rsidRPr="0059737E" w:rsidRDefault="001F3BE1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Всего за год предполагается провести 34 занятия. Конец каждого занятия отмечен знаком</w:t>
      </w:r>
      <w:r w:rsidR="0059737E"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«колокольчик»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737E"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737E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59737E" w:rsidRPr="0059737E">
        <w:rPr>
          <w:rFonts w:ascii="Times New Roman" w:hAnsi="Times New Roman" w:cs="Times New Roman"/>
          <w:sz w:val="24"/>
          <w:szCs w:val="24"/>
          <w:lang w:val="ru-RU"/>
        </w:rPr>
        <w:t>Технология продуктивного чтения (формирования типа правильной читательской деятельности).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единая для всех уроков технология чтения текста, основанная на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природосообразной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формирования типа правильной читательской деятельности. 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Сама технология включает в себя 3 этапа работы с текстом.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E5EB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59737E" w:rsidRPr="0059737E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9737E" w:rsidRPr="0059737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 Работа с текстом до чтения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1.Антиципация (предвосхищение, предугадывание предстоящего чтения). 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2.Постановка целей урока с учетом общей (учебной, мотивационной, эмоциональной, психологической) готовности учащихся к работе.</w:t>
      </w:r>
    </w:p>
    <w:p w:rsid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9737E" w:rsidRPr="001E5EB2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59737E" w:rsidRPr="001E5E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 Работа с текстом во время чтения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1.Первичное чтение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Выявление первичного восприятия (с помощью беседы, фиксации первичных впечатлений, смежных видов искусств – на выбор учителя).</w:t>
      </w:r>
    </w:p>
    <w:p w:rsidR="0059737E" w:rsidRPr="0059737E" w:rsidRDefault="0059737E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2.Перечитывание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прочитанному, выделение </w:t>
      </w:r>
      <w:r w:rsidRPr="0059737E">
        <w:rPr>
          <w:rFonts w:ascii="Times New Roman" w:hAnsi="Times New Roman" w:cs="Times New Roman"/>
          <w:sz w:val="24"/>
          <w:szCs w:val="24"/>
          <w:lang w:val="ru-RU"/>
        </w:rPr>
        <w:lastRenderedPageBreak/>
        <w:t>ключевых слов и проч.).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Постановка уточняющего вопроса к каждой смысловой части.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3.Беседа по содержанию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Обобщение прочитанного. Постановка к тексту обобщающих вопросов.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Обращение (в случае необходимости) к отдельным фрагментам текста.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4.Выразительное чтение.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1E5EB2" w:rsidRDefault="001E5EB2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59737E" w:rsidRPr="001E5EB2">
        <w:rPr>
          <w:rFonts w:ascii="Times New Roman" w:hAnsi="Times New Roman" w:cs="Times New Roman"/>
          <w:sz w:val="24"/>
          <w:szCs w:val="24"/>
          <w:u w:val="single"/>
        </w:rPr>
        <w:t>III</w:t>
      </w:r>
      <w:r w:rsidR="0059737E" w:rsidRPr="001E5EB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этап. Работа с текстом после чтения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1.Концептуальная (смысловая) беседа по тексту.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Default="001E5EB2" w:rsidP="00677BC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737E" w:rsidRPr="0059737E" w:rsidRDefault="001E5EB2" w:rsidP="00677BC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 УНИВЕРСАЛЬНЫХ УЧЕБНЫХ ДЕЙСТВИЙ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«Личностные универсальные учебные действия»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У выпускника будут сформированы: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737E" w:rsidRPr="0059737E" w:rsidRDefault="0059737E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9737E" w:rsidRPr="0059737E" w:rsidRDefault="0059737E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2.широкая мотивационная основа учебной деятельности, включающая социальные, учебно-познавательные и внешние мотивы;</w:t>
      </w:r>
    </w:p>
    <w:p w:rsidR="0059737E" w:rsidRPr="0059737E" w:rsidRDefault="0059737E" w:rsidP="0059737E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3.ориентация на понимание причин успеха в учебной деятельности;</w:t>
      </w:r>
    </w:p>
    <w:p w:rsidR="0059737E" w:rsidRPr="0059737E" w:rsidRDefault="0059737E" w:rsidP="0059737E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4.учебно-познавательный интерес к новому учебному материалу и способам решения новой частной задачи;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5.способность к самооценке на основе критерия успешности учебной деятельности;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7.ориентация в нравственном содержании и смысле поступков как собственных, так и окружающих людей;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8.развитие этических чувств — стыда, вины, совести как регуляторов морального поведения;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9.знание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доконвенционального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к конвенциональному уровню;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10.установка на здоровый образ жизни;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11.чувство прекрасного и эстетические чувства на основе знакомства с мировой и отечественной художественной культурой;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12.эмпатия как понимание чувств других людей и сопереживание им.</w:t>
      </w:r>
    </w:p>
    <w:p w:rsidR="001E5EB2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5834" w:rsidRPr="0059737E" w:rsidRDefault="00C55834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1E5EB2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EB2">
        <w:rPr>
          <w:rFonts w:ascii="Times New Roman" w:hAnsi="Times New Roman" w:cs="Times New Roman"/>
          <w:b/>
          <w:sz w:val="24"/>
          <w:szCs w:val="24"/>
          <w:lang w:val="ru-RU"/>
        </w:rPr>
        <w:t>Раздел «Регулятивные универсальные учебные действия»</w:t>
      </w:r>
    </w:p>
    <w:p w:rsidR="001E5EB2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1.принимать и сохранять учебную задачу;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2.учитывать выделенные учителем ориентиры действия в новом учебном материале в сотрудничестве с учителем;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lastRenderedPageBreak/>
        <w:t>3.планировать свое действие в соответствии с поставленной задачей и условиями ее реализации, в том числе во внутреннем плане;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4.учитывать правило в планировании и контроле способа решения;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5.осуществлять итоговый и пошаговый контроль по результату;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6.адекватно воспринимать оценку учителя;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7.различать способ и результат действия;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8.оценивать правильность выполнения действия на уровне адекватной ретроспективной оценки;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9.вносить необходимые коррективы в действие после его завершения на основе его оценки и учета характера сделанных ошибок;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10.выполнять учебные действия в материализованной,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громкоречевой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умственной форме.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«Познавательные универсальные учебные действия»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1.осуществлять поиск необходимой информации для выполнения учебных заданий с использованием учебной литературы;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2.использовать знаково-символические средства, в том числе модели и схемы для решения задач;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3.строить речевое высказывание в устной и письменной форме;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4.ориентироваться на разнообразие способов решения задач;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6.осуществлять анализ объектов с выделением существенных и несущественных признаков;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7.осуществлять синтез как составление целого из частей;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8.проводить сравнение, 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классификацию по заданным критериям;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9.устанавливать причинно-следственные связи;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10.строить рассуждения в форме связи простых суждений об объекте, его строении, </w:t>
      </w:r>
      <w:proofErr w:type="gram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свой-</w:t>
      </w:r>
      <w:proofErr w:type="spellStart"/>
      <w:r w:rsidRPr="0059737E">
        <w:rPr>
          <w:rFonts w:ascii="Times New Roman" w:hAnsi="Times New Roman" w:cs="Times New Roman"/>
          <w:sz w:val="24"/>
          <w:szCs w:val="24"/>
          <w:lang w:val="ru-RU"/>
        </w:rPr>
        <w:t>ствах</w:t>
      </w:r>
      <w:proofErr w:type="spellEnd"/>
      <w:proofErr w:type="gramEnd"/>
      <w:r w:rsidRPr="0059737E">
        <w:rPr>
          <w:rFonts w:ascii="Times New Roman" w:hAnsi="Times New Roman" w:cs="Times New Roman"/>
          <w:sz w:val="24"/>
          <w:szCs w:val="24"/>
          <w:lang w:val="ru-RU"/>
        </w:rPr>
        <w:t xml:space="preserve"> и связях;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11.обобщать,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12.осуществлять подведение под понятие на основе распознавания объектов, выделения существенных признаков и их синтеза;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13.устанавливать аналогии;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14.владеть общим приемом решения задач.</w:t>
      </w:r>
    </w:p>
    <w:p w:rsidR="001E5EB2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«Коммуникативные универсальные учебные действия»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1.допускать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2.учитывать разные мнения и стремиться к координации различных позиций в сотрудничестве;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3.формулировать собственное мнение и позицию;</w:t>
      </w:r>
    </w:p>
    <w:p w:rsidR="001E5EB2" w:rsidRPr="0059737E" w:rsidRDefault="001E5EB2" w:rsidP="00E16C6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4.договариваться и приходить к общему решению в совместной деятельности, в том числе в ситуации столкновения интересов;</w:t>
      </w:r>
    </w:p>
    <w:p w:rsidR="001E5EB2" w:rsidRPr="0059737E" w:rsidRDefault="001E5EB2" w:rsidP="00E16C6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5.строить понятные для партнера высказывания, учитывающие, что партнер знает и видит, а что нет;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6.задавать вопросы;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7.контролировать действия партнера;</w:t>
      </w:r>
    </w:p>
    <w:p w:rsidR="001E5EB2" w:rsidRPr="0059737E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8.использовать речь для регуляции своего действия;</w:t>
      </w:r>
    </w:p>
    <w:p w:rsidR="001E5EB2" w:rsidRPr="0059737E" w:rsidRDefault="001E5EB2" w:rsidP="001E5EB2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37E">
        <w:rPr>
          <w:rFonts w:ascii="Times New Roman" w:hAnsi="Times New Roman" w:cs="Times New Roman"/>
          <w:sz w:val="24"/>
          <w:szCs w:val="24"/>
          <w:lang w:val="ru-RU"/>
        </w:rPr>
        <w:t>9.адекватно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E5EB2" w:rsidRDefault="001E5EB2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01E" w:rsidRPr="00A8401E" w:rsidRDefault="00A8401E" w:rsidP="00A8401E">
      <w:pPr>
        <w:spacing w:after="0" w:afterAutospacing="1" w:line="339" w:lineRule="atLeast"/>
        <w:ind w:firstLine="709"/>
        <w:rPr>
          <w:rFonts w:ascii="Times New Roman" w:eastAsia="Times New Roman" w:hAnsi="Times New Roman" w:cs="Times New Roman"/>
          <w:b/>
          <w:sz w:val="23"/>
          <w:szCs w:val="23"/>
          <w:lang w:val="ru-RU" w:eastAsia="ru-RU"/>
        </w:rPr>
      </w:pPr>
      <w:r w:rsidRPr="00A8401E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ru-RU" w:eastAsia="ru-RU"/>
        </w:rPr>
        <w:t> </w:t>
      </w:r>
      <w:r w:rsidRPr="00A840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ru-RU" w:eastAsia="ru-RU"/>
        </w:rPr>
        <w:t>Формы проведения занятий: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1. 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Беседы </w:t>
      </w: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  <w:proofErr w:type="gramEnd"/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2.  Тренинговые и тематические занятия.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3.  Конкурсы рисунков.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4</w:t>
      </w: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  Игры-викторины.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5</w:t>
      </w: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  Письменные работы: мини-сочинения, </w:t>
      </w:r>
      <w:proofErr w:type="spellStart"/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синквейны</w:t>
      </w:r>
      <w:proofErr w:type="spellEnd"/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6</w:t>
      </w: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  Заполнение анкет и результатов самооценки. Диагностика.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7</w:t>
      </w: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 Работа индивидуально, в парах, в малых группах.</w:t>
      </w:r>
    </w:p>
    <w:p w:rsidR="00A8401E" w:rsidRPr="00A8401E" w:rsidRDefault="00A8401E" w:rsidP="00A8401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8</w:t>
      </w: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 Творческая работа.</w:t>
      </w:r>
    </w:p>
    <w:p w:rsidR="00A8401E" w:rsidRPr="00A8401E" w:rsidRDefault="00A8401E" w:rsidP="00A8401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A84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 </w:t>
      </w:r>
      <w:r w:rsidRPr="00A840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</w:p>
    <w:p w:rsidR="00A8401E" w:rsidRPr="0059737E" w:rsidRDefault="00A8401E" w:rsidP="001E5EB2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8401E" w:rsidRPr="0059737E" w:rsidSect="00E24DC1">
          <w:pgSz w:w="11900" w:h="16840"/>
          <w:pgMar w:top="567" w:right="567" w:bottom="567" w:left="567" w:header="720" w:footer="720" w:gutter="0"/>
          <w:cols w:space="720" w:equalWidth="0">
            <w:col w:w="10766"/>
          </w:cols>
          <w:noEndnote/>
          <w:docGrid w:linePitch="299"/>
        </w:sectPr>
      </w:pPr>
    </w:p>
    <w:p w:rsidR="00F02CC5" w:rsidRPr="001E5EB2" w:rsidRDefault="0094589D" w:rsidP="008852E7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19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9"/>
      <w:bookmarkStart w:id="3" w:name="page7"/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             КАЛЕНДАРНО-</w:t>
      </w:r>
      <w:r w:rsidR="008852E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ТЕМАТИЧЕСКОЕ </w:t>
      </w:r>
      <w:r w:rsidR="00F02CC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ПЛАНИРОВАНИЕ</w:t>
      </w:r>
    </w:p>
    <w:p w:rsidR="00F02CC5" w:rsidRPr="0059737E" w:rsidRDefault="00F02CC5" w:rsidP="00F02CC5">
      <w:pPr>
        <w:widowControl w:val="0"/>
        <w:tabs>
          <w:tab w:val="left" w:pos="10766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7915"/>
        <w:gridCol w:w="1276"/>
      </w:tblGrid>
      <w:tr w:rsidR="00A8401E" w:rsidRPr="0059737E" w:rsidTr="00A8401E">
        <w:trPr>
          <w:trHeight w:val="281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1E5EB2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8852E7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A8401E" w:rsidRPr="0059737E" w:rsidTr="00A8401E">
        <w:trPr>
          <w:trHeight w:val="269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A8401E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Грозный петух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Э.Шим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A8401E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Стеклянная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Сергееву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A8401E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A8401E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аннотацию 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A20C09" w:rsidTr="00A8401E">
        <w:trPr>
          <w:trHeight w:val="26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A8401E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Водомерка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Нуждиной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A8401E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A8401E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Буровик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A8401E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A8401E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первопроходцы. М. Ревенко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9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Расскажите детям о хлебе. Черный хлеб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B1F36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Память. Какая бывает память.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Н.Коростелев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59737E" w:rsidRDefault="008B1F36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Память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улучшить память.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Н.Коростелев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59737E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20-21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B1F36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и отдых.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Улыбышина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B1F36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 в сапогах. В. Драгунский.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B1F36" w:rsidRDefault="008B1F36" w:rsidP="008B1F36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B1F36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Самая большая  драгоценность.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Собакин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B1F36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B1F36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голоса. Сергей Козлов.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8B1F36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B1F36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Мальчик-папа.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8B1F36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Набираемся житейской мудрости.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8B1F36" w:rsidTr="00A8401E">
        <w:trPr>
          <w:trHeight w:val="268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59737E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Носов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59737E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8B1F36" w:rsidTr="00A8401E">
        <w:trPr>
          <w:trHeight w:val="26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Носов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677BCE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любименькая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Вайсман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8B1F36" w:rsidTr="00A8401E">
        <w:trPr>
          <w:trHeight w:val="26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Самый маленький. С. Махонин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A20C09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Крошка енот и тот, кто сидит в пруду?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8B1F36" w:rsidTr="00A8401E">
        <w:trPr>
          <w:trHeight w:val="266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59737E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соснами. Ю. Коваль.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59737E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401E" w:rsidRPr="00A20C09" w:rsidTr="00A8401E">
        <w:trPr>
          <w:trHeight w:val="267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01E" w:rsidRPr="008852E7" w:rsidRDefault="008852E7" w:rsidP="008852E7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8852E7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left="258"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Стальное колечко. К. Паустовский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8401E" w:rsidRPr="00A7097A" w:rsidRDefault="00A8401E" w:rsidP="00FE17E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9737E" w:rsidRPr="0059737E" w:rsidRDefault="0059737E" w:rsidP="0059737E">
      <w:pPr>
        <w:spacing w:after="0" w:line="240" w:lineRule="auto"/>
        <w:jc w:val="both"/>
        <w:rPr>
          <w:lang w:val="ru-RU"/>
        </w:rPr>
      </w:pPr>
      <w:bookmarkStart w:id="4" w:name="_GoBack"/>
      <w:bookmarkEnd w:id="4"/>
    </w:p>
    <w:sectPr w:rsidR="0059737E" w:rsidRPr="0059737E" w:rsidSect="00826556">
      <w:pgSz w:w="11900" w:h="16840"/>
      <w:pgMar w:top="567" w:right="567" w:bottom="567" w:left="567" w:header="720" w:footer="720" w:gutter="0"/>
      <w:cols w:space="720" w:equalWidth="0">
        <w:col w:w="1076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F0574"/>
    <w:multiLevelType w:val="hybridMultilevel"/>
    <w:tmpl w:val="BF5EE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B14A5C"/>
    <w:multiLevelType w:val="hybridMultilevel"/>
    <w:tmpl w:val="2EBE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BE1"/>
    <w:rsid w:val="001E5EB2"/>
    <w:rsid w:val="001F3BE1"/>
    <w:rsid w:val="0059737E"/>
    <w:rsid w:val="00677BCE"/>
    <w:rsid w:val="007B0BF0"/>
    <w:rsid w:val="007E3D4A"/>
    <w:rsid w:val="0080793D"/>
    <w:rsid w:val="00826556"/>
    <w:rsid w:val="008852E7"/>
    <w:rsid w:val="008A0B96"/>
    <w:rsid w:val="008B1F36"/>
    <w:rsid w:val="0094589D"/>
    <w:rsid w:val="00A001D4"/>
    <w:rsid w:val="00A20C09"/>
    <w:rsid w:val="00A7097A"/>
    <w:rsid w:val="00A8401E"/>
    <w:rsid w:val="00AE3D05"/>
    <w:rsid w:val="00C02F73"/>
    <w:rsid w:val="00C55834"/>
    <w:rsid w:val="00CF2DFA"/>
    <w:rsid w:val="00E16C62"/>
    <w:rsid w:val="00E32D4E"/>
    <w:rsid w:val="00EB6EE3"/>
    <w:rsid w:val="00F0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D6FF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BE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F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3BE1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973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4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5C86-D702-4C64-93F8-A2CCF12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2022-09-25T06:56:00Z</cp:lastPrinted>
  <dcterms:created xsi:type="dcterms:W3CDTF">2015-11-06T15:16:00Z</dcterms:created>
  <dcterms:modified xsi:type="dcterms:W3CDTF">2023-10-31T12:45:00Z</dcterms:modified>
</cp:coreProperties>
</file>